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5300" w:type="dxa"/>
        <w:tblInd w:w="-604" w:type="dxa"/>
        <w:tblLook w:val="04A0" w:firstRow="1" w:lastRow="0" w:firstColumn="1" w:lastColumn="0" w:noHBand="0" w:noVBand="1"/>
      </w:tblPr>
      <w:tblGrid>
        <w:gridCol w:w="904"/>
        <w:gridCol w:w="1109"/>
        <w:gridCol w:w="1966"/>
        <w:gridCol w:w="1520"/>
        <w:gridCol w:w="3115"/>
        <w:gridCol w:w="2141"/>
        <w:gridCol w:w="2214"/>
        <w:gridCol w:w="2331"/>
      </w:tblGrid>
      <w:tr w:rsidR="00A27C39" w:rsidRPr="00547FD6" w:rsidTr="00F67321">
        <w:tc>
          <w:tcPr>
            <w:tcW w:w="2013" w:type="dxa"/>
            <w:gridSpan w:val="2"/>
            <w:vMerge w:val="restart"/>
            <w:vAlign w:val="center"/>
          </w:tcPr>
          <w:p w:rsidR="00A27C39" w:rsidRPr="00680211" w:rsidRDefault="00257A93" w:rsidP="00F6732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 w:colFirst="0" w:colLast="0"/>
            <w:r w:rsidRPr="00680211">
              <w:rPr>
                <w:rFonts w:cs="B Nazanin" w:hint="cs"/>
                <w:b/>
                <w:bCs/>
                <w:sz w:val="24"/>
                <w:szCs w:val="24"/>
                <w:rtl/>
              </w:rPr>
              <w:t>کتاب نما 2</w:t>
            </w:r>
          </w:p>
        </w:tc>
        <w:tc>
          <w:tcPr>
            <w:tcW w:w="3486" w:type="dxa"/>
            <w:gridSpan w:val="2"/>
          </w:tcPr>
          <w:p w:rsidR="00A27C39" w:rsidRPr="00547FD6" w:rsidRDefault="00A27C39" w:rsidP="00FF67C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نشست اول</w:t>
            </w:r>
          </w:p>
        </w:tc>
        <w:tc>
          <w:tcPr>
            <w:tcW w:w="5256" w:type="dxa"/>
            <w:gridSpan w:val="2"/>
          </w:tcPr>
          <w:p w:rsidR="00A27C39" w:rsidRPr="00547FD6" w:rsidRDefault="00A27C39" w:rsidP="00FF67C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نشست دوم</w:t>
            </w:r>
          </w:p>
        </w:tc>
        <w:tc>
          <w:tcPr>
            <w:tcW w:w="4545" w:type="dxa"/>
            <w:gridSpan w:val="2"/>
          </w:tcPr>
          <w:p w:rsidR="00A27C39" w:rsidRPr="00547FD6" w:rsidRDefault="00A27C39" w:rsidP="00FF67C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نشست سوم</w:t>
            </w:r>
          </w:p>
        </w:tc>
      </w:tr>
      <w:bookmarkEnd w:id="0"/>
      <w:tr w:rsidR="00A27C39" w:rsidRPr="00547FD6" w:rsidTr="00E8758E">
        <w:tc>
          <w:tcPr>
            <w:tcW w:w="2013" w:type="dxa"/>
            <w:gridSpan w:val="2"/>
            <w:vMerge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486" w:type="dxa"/>
            <w:gridSpan w:val="2"/>
          </w:tcPr>
          <w:p w:rsidR="00A27C39" w:rsidRPr="00547FD6" w:rsidRDefault="00A27C39" w:rsidP="0016454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12:30-</w:t>
            </w:r>
            <w:r w:rsidR="0016454B"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 w:rsidR="0016454B">
              <w:rPr>
                <w:rFonts w:cs="B Nazanin" w:hint="cs"/>
                <w:b/>
                <w:bCs/>
                <w:sz w:val="20"/>
                <w:szCs w:val="20"/>
                <w:rtl/>
              </w:rPr>
              <w:t>00</w:t>
            </w:r>
          </w:p>
        </w:tc>
        <w:tc>
          <w:tcPr>
            <w:tcW w:w="5256" w:type="dxa"/>
            <w:gridSpan w:val="2"/>
          </w:tcPr>
          <w:p w:rsidR="00A27C39" w:rsidRPr="00547FD6" w:rsidRDefault="00A27C39" w:rsidP="00FF67C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15:30-14:00</w:t>
            </w:r>
          </w:p>
        </w:tc>
        <w:tc>
          <w:tcPr>
            <w:tcW w:w="4545" w:type="dxa"/>
            <w:gridSpan w:val="2"/>
          </w:tcPr>
          <w:p w:rsidR="00A27C39" w:rsidRPr="00547FD6" w:rsidRDefault="00A27C39" w:rsidP="00FF67C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17:30-16:00</w:t>
            </w:r>
          </w:p>
        </w:tc>
      </w:tr>
      <w:tr w:rsidR="00A27C39" w:rsidRPr="00547FD6" w:rsidTr="00F67321">
        <w:tc>
          <w:tcPr>
            <w:tcW w:w="2013" w:type="dxa"/>
            <w:gridSpan w:val="2"/>
            <w:vMerge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66" w:type="dxa"/>
          </w:tcPr>
          <w:p w:rsidR="00A27C39" w:rsidRPr="00547FD6" w:rsidRDefault="00A27C39" w:rsidP="00FF67C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1520" w:type="dxa"/>
            <w:vAlign w:val="center"/>
          </w:tcPr>
          <w:p w:rsidR="00A27C39" w:rsidRPr="00547FD6" w:rsidRDefault="00A27C39" w:rsidP="00FF67C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سخنرانان</w:t>
            </w:r>
          </w:p>
        </w:tc>
        <w:tc>
          <w:tcPr>
            <w:tcW w:w="3115" w:type="dxa"/>
          </w:tcPr>
          <w:p w:rsidR="00A27C39" w:rsidRPr="00547FD6" w:rsidRDefault="00A27C39" w:rsidP="00FF67C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2141" w:type="dxa"/>
            <w:vAlign w:val="center"/>
          </w:tcPr>
          <w:p w:rsidR="00A27C39" w:rsidRPr="00547FD6" w:rsidRDefault="00A27C39" w:rsidP="00FF67C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سخنرانان</w:t>
            </w:r>
          </w:p>
        </w:tc>
        <w:tc>
          <w:tcPr>
            <w:tcW w:w="2214" w:type="dxa"/>
          </w:tcPr>
          <w:p w:rsidR="00A27C39" w:rsidRPr="00547FD6" w:rsidRDefault="00A27C39" w:rsidP="00FF67C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2331" w:type="dxa"/>
            <w:vAlign w:val="center"/>
          </w:tcPr>
          <w:p w:rsidR="00A27C39" w:rsidRPr="00547FD6" w:rsidRDefault="00A27C39" w:rsidP="00FF67C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سخنرانان</w:t>
            </w:r>
          </w:p>
        </w:tc>
      </w:tr>
      <w:tr w:rsidR="00A27C39" w:rsidRPr="00547FD6" w:rsidTr="00F67321">
        <w:tc>
          <w:tcPr>
            <w:tcW w:w="904" w:type="dxa"/>
            <w:vAlign w:val="center"/>
          </w:tcPr>
          <w:p w:rsidR="00A27C39" w:rsidRPr="00547FD6" w:rsidRDefault="00A27C39" w:rsidP="00FF67C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1109" w:type="dxa"/>
            <w:vAlign w:val="center"/>
          </w:tcPr>
          <w:p w:rsidR="00A27C39" w:rsidRPr="00547FD6" w:rsidRDefault="00A27C39" w:rsidP="00FF67C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15/02/1395</w:t>
            </w:r>
          </w:p>
        </w:tc>
        <w:tc>
          <w:tcPr>
            <w:tcW w:w="1966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20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15" w:type="dxa"/>
          </w:tcPr>
          <w:p w:rsidR="00A27C39" w:rsidRPr="00547FD6" w:rsidRDefault="00A27C39" w:rsidP="00A27C39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رونمایی</w:t>
            </w:r>
            <w:r w:rsidR="009A46AE">
              <w:rPr>
                <w:rFonts w:cs="B Nazanin" w:hint="cs"/>
                <w:sz w:val="20"/>
                <w:szCs w:val="20"/>
                <w:rtl/>
              </w:rPr>
              <w:t xml:space="preserve"> تازه های نشر</w:t>
            </w:r>
          </w:p>
        </w:tc>
        <w:tc>
          <w:tcPr>
            <w:tcW w:w="2141" w:type="dxa"/>
          </w:tcPr>
          <w:p w:rsidR="00A27C39" w:rsidRPr="00547FD6" w:rsidRDefault="009A46AE" w:rsidP="00FF67C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بنیاد پژوهش و نشر مسجد مقدس جمکران</w:t>
            </w:r>
          </w:p>
        </w:tc>
        <w:tc>
          <w:tcPr>
            <w:tcW w:w="2214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امامت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کتابهای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آسمانی</w:t>
            </w:r>
          </w:p>
        </w:tc>
        <w:tc>
          <w:tcPr>
            <w:tcW w:w="2331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بنیاد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فرهنگی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امامت</w:t>
            </w:r>
          </w:p>
        </w:tc>
      </w:tr>
      <w:tr w:rsidR="00A27C39" w:rsidRPr="00547FD6" w:rsidTr="00F67321">
        <w:tc>
          <w:tcPr>
            <w:tcW w:w="904" w:type="dxa"/>
            <w:vAlign w:val="center"/>
          </w:tcPr>
          <w:p w:rsidR="00A27C39" w:rsidRPr="00547FD6" w:rsidRDefault="00A27C39" w:rsidP="00FF67C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  <w:tc>
          <w:tcPr>
            <w:tcW w:w="1109" w:type="dxa"/>
            <w:vAlign w:val="center"/>
          </w:tcPr>
          <w:p w:rsidR="00A27C39" w:rsidRPr="00547FD6" w:rsidRDefault="00A27C39" w:rsidP="00FF67C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16/02/1395</w:t>
            </w:r>
          </w:p>
        </w:tc>
        <w:tc>
          <w:tcPr>
            <w:tcW w:w="1966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رونمایی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قرآن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نفیس</w:t>
            </w:r>
          </w:p>
        </w:tc>
        <w:tc>
          <w:tcPr>
            <w:tcW w:w="1520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موسسه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آفرینش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هنری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آستان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قدس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رضوی</w:t>
            </w:r>
          </w:p>
        </w:tc>
        <w:tc>
          <w:tcPr>
            <w:tcW w:w="3115" w:type="dxa"/>
          </w:tcPr>
          <w:p w:rsidR="00A27C39" w:rsidRPr="00547FD6" w:rsidRDefault="009A46AE" w:rsidP="00FF67C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</w:t>
            </w:r>
            <w:r w:rsidR="00C621AC">
              <w:rPr>
                <w:rFonts w:cs="B Nazanin" w:hint="cs"/>
                <w:sz w:val="20"/>
                <w:szCs w:val="20"/>
                <w:rtl/>
              </w:rPr>
              <w:t>خ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شفاهی در آیینه نشر</w:t>
            </w:r>
          </w:p>
        </w:tc>
        <w:tc>
          <w:tcPr>
            <w:tcW w:w="2141" w:type="dxa"/>
          </w:tcPr>
          <w:p w:rsidR="00A27C39" w:rsidRPr="00547FD6" w:rsidRDefault="009A46AE" w:rsidP="00FF67C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سازمان استاد و کتابخانه ملی</w:t>
            </w:r>
          </w:p>
        </w:tc>
        <w:tc>
          <w:tcPr>
            <w:tcW w:w="2214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رونمایی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کتاب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مدارس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استعداد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درخشان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(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سمپاد</w:t>
            </w:r>
            <w:r w:rsidRPr="00A27C39">
              <w:rPr>
                <w:rFonts w:cs="B Nazanin"/>
                <w:sz w:val="20"/>
                <w:szCs w:val="20"/>
                <w:rtl/>
              </w:rPr>
              <w:t>)</w:t>
            </w:r>
          </w:p>
        </w:tc>
        <w:tc>
          <w:tcPr>
            <w:tcW w:w="2331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انتشارات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نشریات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دانشگاه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تربیت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دبیر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شهید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رجایی</w:t>
            </w:r>
          </w:p>
        </w:tc>
      </w:tr>
      <w:tr w:rsidR="00A27C39" w:rsidRPr="00547FD6" w:rsidTr="00F67321">
        <w:tc>
          <w:tcPr>
            <w:tcW w:w="904" w:type="dxa"/>
            <w:vAlign w:val="center"/>
          </w:tcPr>
          <w:p w:rsidR="00A27C39" w:rsidRPr="00547FD6" w:rsidRDefault="00A27C39" w:rsidP="00FF67C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جمعه</w:t>
            </w:r>
          </w:p>
        </w:tc>
        <w:tc>
          <w:tcPr>
            <w:tcW w:w="1109" w:type="dxa"/>
            <w:vAlign w:val="center"/>
          </w:tcPr>
          <w:p w:rsidR="00A27C39" w:rsidRPr="00547FD6" w:rsidRDefault="00A27C39" w:rsidP="00FF67C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17/02/1395</w:t>
            </w:r>
          </w:p>
        </w:tc>
        <w:tc>
          <w:tcPr>
            <w:tcW w:w="1966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نقد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بررسی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ویرایش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جدید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پرتویی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قرآن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فاطمه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فاطمه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است</w:t>
            </w:r>
          </w:p>
        </w:tc>
        <w:tc>
          <w:tcPr>
            <w:tcW w:w="1520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بنیاد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نهج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البلاغه</w:t>
            </w:r>
          </w:p>
        </w:tc>
        <w:tc>
          <w:tcPr>
            <w:tcW w:w="3115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درون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مایه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اجتماعی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فرهنگی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نشر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آمریکای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شمالی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ایران</w:t>
            </w:r>
          </w:p>
        </w:tc>
        <w:tc>
          <w:tcPr>
            <w:tcW w:w="2141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انتشارات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نشر</w:t>
            </w:r>
          </w:p>
        </w:tc>
        <w:tc>
          <w:tcPr>
            <w:tcW w:w="2214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نقد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بررسی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کتاب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چراغ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قلبت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C621AC">
              <w:rPr>
                <w:rFonts w:cs="B Nazanin" w:hint="cs"/>
                <w:sz w:val="20"/>
                <w:szCs w:val="20"/>
                <w:rtl/>
              </w:rPr>
              <w:t xml:space="preserve">را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روشن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کن</w:t>
            </w:r>
          </w:p>
        </w:tc>
        <w:tc>
          <w:tcPr>
            <w:tcW w:w="2331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پدید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آورنده</w:t>
            </w:r>
          </w:p>
        </w:tc>
      </w:tr>
      <w:tr w:rsidR="00A27C39" w:rsidRPr="00547FD6" w:rsidTr="00F67321">
        <w:tc>
          <w:tcPr>
            <w:tcW w:w="904" w:type="dxa"/>
            <w:vAlign w:val="center"/>
          </w:tcPr>
          <w:p w:rsidR="00A27C39" w:rsidRPr="00547FD6" w:rsidRDefault="00A27C39" w:rsidP="00FF67C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1109" w:type="dxa"/>
            <w:vAlign w:val="center"/>
          </w:tcPr>
          <w:p w:rsidR="00A27C39" w:rsidRPr="00547FD6" w:rsidRDefault="00A27C39" w:rsidP="00FF67C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18/02/1395</w:t>
            </w:r>
          </w:p>
        </w:tc>
        <w:tc>
          <w:tcPr>
            <w:tcW w:w="1966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اطلس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حرم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رضوی</w:t>
            </w:r>
          </w:p>
        </w:tc>
        <w:tc>
          <w:tcPr>
            <w:tcW w:w="1520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معاونت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تبلیغات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آستان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قدس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رضوی</w:t>
            </w:r>
          </w:p>
        </w:tc>
        <w:tc>
          <w:tcPr>
            <w:tcW w:w="3115" w:type="dxa"/>
          </w:tcPr>
          <w:p w:rsidR="00A27C39" w:rsidRPr="00547FD6" w:rsidRDefault="00654442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654442">
              <w:rPr>
                <w:rFonts w:cs="B Nazanin" w:hint="cs"/>
                <w:sz w:val="20"/>
                <w:szCs w:val="20"/>
                <w:rtl/>
              </w:rPr>
              <w:t>رونمایی</w:t>
            </w:r>
            <w:r w:rsidRPr="0065444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54442">
              <w:rPr>
                <w:rFonts w:cs="B Nazanin" w:hint="cs"/>
                <w:sz w:val="20"/>
                <w:szCs w:val="20"/>
                <w:rtl/>
              </w:rPr>
              <w:t>کتاب</w:t>
            </w:r>
            <w:r w:rsidRPr="0065444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54442">
              <w:rPr>
                <w:rFonts w:cs="B Nazanin" w:hint="cs"/>
                <w:sz w:val="20"/>
                <w:szCs w:val="20"/>
                <w:rtl/>
              </w:rPr>
              <w:t>پی</w:t>
            </w:r>
            <w:r w:rsidRPr="0065444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54442">
              <w:rPr>
                <w:rFonts w:cs="B Nazanin" w:hint="cs"/>
                <w:sz w:val="20"/>
                <w:szCs w:val="20"/>
                <w:rtl/>
              </w:rPr>
              <w:t>نمای</w:t>
            </w:r>
            <w:r w:rsidRPr="0065444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54442">
              <w:rPr>
                <w:rFonts w:cs="B Nazanin" w:hint="cs"/>
                <w:sz w:val="20"/>
                <w:szCs w:val="20"/>
                <w:rtl/>
              </w:rPr>
              <w:t>زال</w:t>
            </w:r>
            <w:r w:rsidRPr="0065444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54442">
              <w:rPr>
                <w:rFonts w:cs="B Nazanin" w:hint="cs"/>
                <w:sz w:val="20"/>
                <w:szCs w:val="20"/>
                <w:rtl/>
              </w:rPr>
              <w:t>و</w:t>
            </w:r>
            <w:r w:rsidRPr="0065444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54442">
              <w:rPr>
                <w:rFonts w:cs="B Nazanin" w:hint="cs"/>
                <w:sz w:val="20"/>
                <w:szCs w:val="20"/>
                <w:rtl/>
              </w:rPr>
              <w:t>رودابه</w:t>
            </w:r>
            <w:r w:rsidRPr="0065444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54442">
              <w:rPr>
                <w:rFonts w:cs="B Nazanin" w:hint="cs"/>
                <w:sz w:val="20"/>
                <w:szCs w:val="20"/>
                <w:rtl/>
              </w:rPr>
              <w:t>و</w:t>
            </w:r>
            <w:r w:rsidRPr="0065444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54442">
              <w:rPr>
                <w:rFonts w:cs="B Nazanin" w:hint="cs"/>
                <w:sz w:val="20"/>
                <w:szCs w:val="20"/>
                <w:rtl/>
              </w:rPr>
              <w:t>بررسی</w:t>
            </w:r>
            <w:r w:rsidRPr="0065444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54442">
              <w:rPr>
                <w:rFonts w:cs="B Nazanin" w:hint="cs"/>
                <w:sz w:val="20"/>
                <w:szCs w:val="20"/>
                <w:rtl/>
              </w:rPr>
              <w:t>چشم</w:t>
            </w:r>
            <w:r w:rsidRPr="0065444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54442">
              <w:rPr>
                <w:rFonts w:cs="B Nazanin" w:hint="cs"/>
                <w:sz w:val="20"/>
                <w:szCs w:val="20"/>
                <w:rtl/>
              </w:rPr>
              <w:t>انداز</w:t>
            </w:r>
            <w:r w:rsidRPr="0065444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54442">
              <w:rPr>
                <w:rFonts w:cs="B Nazanin" w:hint="cs"/>
                <w:sz w:val="20"/>
                <w:szCs w:val="20"/>
                <w:rtl/>
              </w:rPr>
              <w:t>صنعت</w:t>
            </w:r>
            <w:r w:rsidRPr="0065444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54442">
              <w:rPr>
                <w:rFonts w:cs="B Nazanin" w:hint="cs"/>
                <w:sz w:val="20"/>
                <w:szCs w:val="20"/>
                <w:rtl/>
              </w:rPr>
              <w:t>پی</w:t>
            </w:r>
            <w:r w:rsidRPr="0065444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54442">
              <w:rPr>
                <w:rFonts w:cs="B Nazanin" w:hint="cs"/>
                <w:sz w:val="20"/>
                <w:szCs w:val="20"/>
                <w:rtl/>
              </w:rPr>
              <w:t>نما</w:t>
            </w:r>
            <w:r w:rsidRPr="0065444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54442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65444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54442">
              <w:rPr>
                <w:rFonts w:cs="B Nazanin" w:hint="cs"/>
                <w:sz w:val="20"/>
                <w:szCs w:val="20"/>
                <w:rtl/>
              </w:rPr>
              <w:t>ایران</w:t>
            </w:r>
          </w:p>
        </w:tc>
        <w:tc>
          <w:tcPr>
            <w:tcW w:w="2141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موسسه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فرهنگی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خراسان</w:t>
            </w:r>
          </w:p>
        </w:tc>
        <w:tc>
          <w:tcPr>
            <w:tcW w:w="2214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بررسی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تطبیقی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ایمان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کفر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منظر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مذاهب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اسلامی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وهابیت</w:t>
            </w:r>
          </w:p>
        </w:tc>
        <w:tc>
          <w:tcPr>
            <w:tcW w:w="2331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موسسه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فرهنگی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هنری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مشعر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(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وابسته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بعثه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رهبری</w:t>
            </w:r>
            <w:r w:rsidRPr="00A27C39">
              <w:rPr>
                <w:rFonts w:cs="B Nazanin"/>
                <w:sz w:val="20"/>
                <w:szCs w:val="20"/>
                <w:rtl/>
              </w:rPr>
              <w:t>)</w:t>
            </w:r>
          </w:p>
        </w:tc>
      </w:tr>
      <w:tr w:rsidR="00A27C39" w:rsidRPr="00547FD6" w:rsidTr="00F67321">
        <w:tc>
          <w:tcPr>
            <w:tcW w:w="904" w:type="dxa"/>
            <w:vAlign w:val="center"/>
          </w:tcPr>
          <w:p w:rsidR="00A27C39" w:rsidRPr="00547FD6" w:rsidRDefault="00A27C39" w:rsidP="00FF67C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1109" w:type="dxa"/>
            <w:vAlign w:val="center"/>
          </w:tcPr>
          <w:p w:rsidR="00A27C39" w:rsidRPr="00547FD6" w:rsidRDefault="00A27C39" w:rsidP="00FF67C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19/02/1395</w:t>
            </w:r>
          </w:p>
        </w:tc>
        <w:tc>
          <w:tcPr>
            <w:tcW w:w="1966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رونمایی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کتاب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جستاری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بصائرالدرجات</w:t>
            </w:r>
          </w:p>
        </w:tc>
        <w:tc>
          <w:tcPr>
            <w:tcW w:w="1520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بنیاد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فرهنگی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امامت</w:t>
            </w:r>
          </w:p>
        </w:tc>
        <w:tc>
          <w:tcPr>
            <w:tcW w:w="3115" w:type="dxa"/>
          </w:tcPr>
          <w:p w:rsidR="00A27C39" w:rsidRPr="00547FD6" w:rsidRDefault="009A46AE" w:rsidP="00FF67C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کارنامه نشر پژوهشکده اسناد</w:t>
            </w:r>
          </w:p>
        </w:tc>
        <w:tc>
          <w:tcPr>
            <w:tcW w:w="2141" w:type="dxa"/>
          </w:tcPr>
          <w:p w:rsidR="00A27C39" w:rsidRPr="00547FD6" w:rsidRDefault="009A46AE" w:rsidP="00FF67C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سازمان اسناد و کتابخانه ملی</w:t>
            </w:r>
          </w:p>
        </w:tc>
        <w:tc>
          <w:tcPr>
            <w:tcW w:w="2214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مولفه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اثربخشی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ادبیات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دفاع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مقدس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بخش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کودک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نوجوان</w:t>
            </w:r>
          </w:p>
        </w:tc>
        <w:tc>
          <w:tcPr>
            <w:tcW w:w="2331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انتشارات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صریر</w:t>
            </w:r>
          </w:p>
        </w:tc>
      </w:tr>
      <w:tr w:rsidR="00A27C39" w:rsidRPr="00547FD6" w:rsidTr="00F67321">
        <w:tc>
          <w:tcPr>
            <w:tcW w:w="904" w:type="dxa"/>
            <w:vAlign w:val="center"/>
          </w:tcPr>
          <w:p w:rsidR="00A27C39" w:rsidRPr="00547FD6" w:rsidRDefault="00A27C39" w:rsidP="00FF67C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109" w:type="dxa"/>
            <w:vAlign w:val="center"/>
          </w:tcPr>
          <w:p w:rsidR="00A27C39" w:rsidRPr="00547FD6" w:rsidRDefault="00A27C39" w:rsidP="00FF67C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20/02/1395</w:t>
            </w:r>
          </w:p>
        </w:tc>
        <w:tc>
          <w:tcPr>
            <w:tcW w:w="1966" w:type="dxa"/>
          </w:tcPr>
          <w:p w:rsidR="00A27C39" w:rsidRPr="00547FD6" w:rsidRDefault="009A46AE" w:rsidP="00FF67C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تدوین دانشنامه سندشناسی</w:t>
            </w:r>
          </w:p>
        </w:tc>
        <w:tc>
          <w:tcPr>
            <w:tcW w:w="1520" w:type="dxa"/>
          </w:tcPr>
          <w:p w:rsidR="00A27C39" w:rsidRPr="00547FD6" w:rsidRDefault="009A46AE" w:rsidP="00FF67C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سازمان اسناد و کتابخانه ملی</w:t>
            </w:r>
          </w:p>
        </w:tc>
        <w:tc>
          <w:tcPr>
            <w:tcW w:w="3115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رونمایی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کتاب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پرتویی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هدایت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قرآن</w:t>
            </w:r>
          </w:p>
        </w:tc>
        <w:tc>
          <w:tcPr>
            <w:tcW w:w="2141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بنیاد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پزوهش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آستان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قدس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رضوی</w:t>
            </w:r>
          </w:p>
        </w:tc>
        <w:tc>
          <w:tcPr>
            <w:tcW w:w="2214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رونمایی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کتاب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ولایت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فقیه</w:t>
            </w:r>
          </w:p>
        </w:tc>
        <w:tc>
          <w:tcPr>
            <w:tcW w:w="2331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معاونت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تبلیغات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آستان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قدس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رضوی</w:t>
            </w:r>
          </w:p>
        </w:tc>
      </w:tr>
      <w:tr w:rsidR="00A27C39" w:rsidRPr="00547FD6" w:rsidTr="00F67321">
        <w:tc>
          <w:tcPr>
            <w:tcW w:w="904" w:type="dxa"/>
            <w:vAlign w:val="center"/>
          </w:tcPr>
          <w:p w:rsidR="00A27C39" w:rsidRPr="00547FD6" w:rsidRDefault="00A27C39" w:rsidP="00FF67C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1109" w:type="dxa"/>
            <w:vAlign w:val="center"/>
          </w:tcPr>
          <w:p w:rsidR="00A27C39" w:rsidRPr="00547FD6" w:rsidRDefault="00A27C39" w:rsidP="00FF67C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21/02/1395</w:t>
            </w:r>
          </w:p>
        </w:tc>
        <w:tc>
          <w:tcPr>
            <w:tcW w:w="1966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رونمایی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کتاب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سه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قرن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جنبش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های</w:t>
            </w:r>
          </w:p>
        </w:tc>
        <w:tc>
          <w:tcPr>
            <w:tcW w:w="1520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انتشارات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دانشگاه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علامه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طباطبایی</w:t>
            </w:r>
          </w:p>
        </w:tc>
        <w:tc>
          <w:tcPr>
            <w:tcW w:w="3115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رونمایی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هفت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عنوان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کتاب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جدید</w:t>
            </w:r>
          </w:p>
        </w:tc>
        <w:tc>
          <w:tcPr>
            <w:tcW w:w="2141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موسسه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فرهنگی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مطالعات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تحقیقات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بین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الملل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ابرار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معاصر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تهران</w:t>
            </w:r>
          </w:p>
        </w:tc>
        <w:tc>
          <w:tcPr>
            <w:tcW w:w="2214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بررسی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چالش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هاي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خاطره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نگاري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مرز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بین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خاطره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شفاهی</w:t>
            </w:r>
          </w:p>
        </w:tc>
        <w:tc>
          <w:tcPr>
            <w:tcW w:w="2331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انتشارات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صریر</w:t>
            </w:r>
          </w:p>
        </w:tc>
      </w:tr>
      <w:tr w:rsidR="00A27C39" w:rsidRPr="00547FD6" w:rsidTr="00F67321">
        <w:trPr>
          <w:trHeight w:val="966"/>
        </w:trPr>
        <w:tc>
          <w:tcPr>
            <w:tcW w:w="904" w:type="dxa"/>
            <w:vAlign w:val="center"/>
          </w:tcPr>
          <w:p w:rsidR="00A27C39" w:rsidRPr="00547FD6" w:rsidRDefault="00A27C39" w:rsidP="00FF67C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1109" w:type="dxa"/>
            <w:vAlign w:val="center"/>
          </w:tcPr>
          <w:p w:rsidR="00A27C39" w:rsidRPr="00547FD6" w:rsidRDefault="00A27C39" w:rsidP="00FF67C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22/02/1395</w:t>
            </w:r>
          </w:p>
        </w:tc>
        <w:tc>
          <w:tcPr>
            <w:tcW w:w="1966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معرفی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تشکل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انجمن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ویراستاران</w:t>
            </w:r>
          </w:p>
        </w:tc>
        <w:tc>
          <w:tcPr>
            <w:tcW w:w="1520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انجمن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ویراستاران</w:t>
            </w:r>
          </w:p>
        </w:tc>
        <w:tc>
          <w:tcPr>
            <w:tcW w:w="3115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نکوداشت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کتاب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الحیات</w:t>
            </w:r>
          </w:p>
        </w:tc>
        <w:tc>
          <w:tcPr>
            <w:tcW w:w="2141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روابط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عمومی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نمایشگاه</w:t>
            </w:r>
          </w:p>
        </w:tc>
        <w:tc>
          <w:tcPr>
            <w:tcW w:w="2214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رونمایی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تازه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نشر</w:t>
            </w:r>
          </w:p>
        </w:tc>
        <w:tc>
          <w:tcPr>
            <w:tcW w:w="2331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بنیاد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فرهنگی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هنری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امام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رضا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(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ع</w:t>
            </w:r>
            <w:r w:rsidRPr="00A27C39">
              <w:rPr>
                <w:rFonts w:cs="B Nazanin"/>
                <w:sz w:val="20"/>
                <w:szCs w:val="20"/>
                <w:rtl/>
              </w:rPr>
              <w:t>)</w:t>
            </w:r>
          </w:p>
        </w:tc>
      </w:tr>
      <w:tr w:rsidR="00A27C39" w:rsidRPr="00547FD6" w:rsidTr="00F67321">
        <w:tc>
          <w:tcPr>
            <w:tcW w:w="904" w:type="dxa"/>
            <w:vAlign w:val="center"/>
          </w:tcPr>
          <w:p w:rsidR="00A27C39" w:rsidRPr="00547FD6" w:rsidRDefault="00A27C39" w:rsidP="00FF67C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  <w:tc>
          <w:tcPr>
            <w:tcW w:w="1109" w:type="dxa"/>
            <w:vAlign w:val="center"/>
          </w:tcPr>
          <w:p w:rsidR="00A27C39" w:rsidRPr="00547FD6" w:rsidRDefault="00A27C39" w:rsidP="00FF67C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23/02/1395</w:t>
            </w:r>
          </w:p>
        </w:tc>
        <w:tc>
          <w:tcPr>
            <w:tcW w:w="1966" w:type="dxa"/>
          </w:tcPr>
          <w:p w:rsidR="00A27C39" w:rsidRPr="00547FD6" w:rsidRDefault="009A46AE" w:rsidP="00FF67C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نقد و بررسی کتاب</w:t>
            </w:r>
          </w:p>
        </w:tc>
        <w:tc>
          <w:tcPr>
            <w:tcW w:w="1520" w:type="dxa"/>
          </w:tcPr>
          <w:p w:rsidR="00A27C39" w:rsidRPr="00547FD6" w:rsidRDefault="009A46AE" w:rsidP="00FF67C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بنیاد پژوهش و نشر مسجد مقدس جمکران</w:t>
            </w:r>
          </w:p>
        </w:tc>
        <w:tc>
          <w:tcPr>
            <w:tcW w:w="3115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رونمایی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خوانش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دو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مجموعه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شعر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سپید</w:t>
            </w:r>
          </w:p>
        </w:tc>
        <w:tc>
          <w:tcPr>
            <w:tcW w:w="2141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نشر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شاسوسا</w:t>
            </w:r>
          </w:p>
        </w:tc>
        <w:tc>
          <w:tcPr>
            <w:tcW w:w="2214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بررسی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ابعاد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حادثه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منا</w:t>
            </w:r>
          </w:p>
        </w:tc>
        <w:tc>
          <w:tcPr>
            <w:tcW w:w="2331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موسسه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فرهنگی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هنری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مشعر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(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وابسته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بعثه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رهبری</w:t>
            </w:r>
          </w:p>
        </w:tc>
      </w:tr>
      <w:tr w:rsidR="00A27C39" w:rsidRPr="00547FD6" w:rsidTr="00F67321">
        <w:tc>
          <w:tcPr>
            <w:tcW w:w="904" w:type="dxa"/>
            <w:vAlign w:val="center"/>
          </w:tcPr>
          <w:p w:rsidR="00A27C39" w:rsidRPr="00547FD6" w:rsidRDefault="00A27C39" w:rsidP="00FF67C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جمعه</w:t>
            </w:r>
          </w:p>
        </w:tc>
        <w:tc>
          <w:tcPr>
            <w:tcW w:w="1109" w:type="dxa"/>
            <w:vAlign w:val="center"/>
          </w:tcPr>
          <w:p w:rsidR="00A27C39" w:rsidRPr="00547FD6" w:rsidRDefault="00A27C39" w:rsidP="00FF67C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24/02/1395</w:t>
            </w:r>
          </w:p>
        </w:tc>
        <w:tc>
          <w:tcPr>
            <w:tcW w:w="1966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نقش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کتاب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صرفه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جویی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مصرف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برق</w:t>
            </w:r>
          </w:p>
        </w:tc>
        <w:tc>
          <w:tcPr>
            <w:tcW w:w="1520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انتشارات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آهنگ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قلم</w:t>
            </w:r>
          </w:p>
        </w:tc>
        <w:tc>
          <w:tcPr>
            <w:tcW w:w="3115" w:type="dxa"/>
          </w:tcPr>
          <w:p w:rsidR="00A27C39" w:rsidRPr="00547FD6" w:rsidRDefault="009A46AE" w:rsidP="00FF67C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تدوین دانشنامه جامع استانی</w:t>
            </w:r>
          </w:p>
        </w:tc>
        <w:tc>
          <w:tcPr>
            <w:tcW w:w="2141" w:type="dxa"/>
          </w:tcPr>
          <w:p w:rsidR="00A27C39" w:rsidRPr="00547FD6" w:rsidRDefault="009A46AE" w:rsidP="00A27C3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سازمان اسناد و کتابخانه ملی</w:t>
            </w:r>
          </w:p>
        </w:tc>
        <w:tc>
          <w:tcPr>
            <w:tcW w:w="2214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تعامل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ویراستار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صاحب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اثر</w:t>
            </w:r>
          </w:p>
        </w:tc>
        <w:tc>
          <w:tcPr>
            <w:tcW w:w="2331" w:type="dxa"/>
          </w:tcPr>
          <w:p w:rsidR="00A27C39" w:rsidRPr="00547FD6" w:rsidRDefault="00A27C39" w:rsidP="00FF67CD">
            <w:pPr>
              <w:rPr>
                <w:rFonts w:cs="B Nazanin"/>
                <w:sz w:val="20"/>
                <w:szCs w:val="20"/>
                <w:rtl/>
              </w:rPr>
            </w:pPr>
            <w:r w:rsidRPr="00A27C39">
              <w:rPr>
                <w:rFonts w:cs="B Nazanin" w:hint="cs"/>
                <w:sz w:val="20"/>
                <w:szCs w:val="20"/>
                <w:rtl/>
              </w:rPr>
              <w:t>انتشارات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A27C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7C39">
              <w:rPr>
                <w:rFonts w:cs="B Nazanin" w:hint="cs"/>
                <w:sz w:val="20"/>
                <w:szCs w:val="20"/>
                <w:rtl/>
              </w:rPr>
              <w:t>نشر</w:t>
            </w:r>
          </w:p>
        </w:tc>
      </w:tr>
      <w:tr w:rsidR="00E8758E" w:rsidRPr="00547FD6" w:rsidTr="00F67321">
        <w:trPr>
          <w:trHeight w:val="920"/>
        </w:trPr>
        <w:tc>
          <w:tcPr>
            <w:tcW w:w="904" w:type="dxa"/>
            <w:vAlign w:val="center"/>
          </w:tcPr>
          <w:p w:rsidR="00E8758E" w:rsidRPr="00547FD6" w:rsidRDefault="00E8758E" w:rsidP="00FF67C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1109" w:type="dxa"/>
            <w:vAlign w:val="center"/>
          </w:tcPr>
          <w:p w:rsidR="00E8758E" w:rsidRPr="00547FD6" w:rsidRDefault="00E8758E" w:rsidP="00FF67C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47FD6">
              <w:rPr>
                <w:rFonts w:cs="B Nazanin" w:hint="cs"/>
                <w:b/>
                <w:bCs/>
                <w:sz w:val="20"/>
                <w:szCs w:val="20"/>
                <w:rtl/>
              </w:rPr>
              <w:t>25/02/1395</w:t>
            </w:r>
          </w:p>
        </w:tc>
        <w:tc>
          <w:tcPr>
            <w:tcW w:w="1966" w:type="dxa"/>
            <w:vAlign w:val="center"/>
          </w:tcPr>
          <w:p w:rsidR="00E8758E" w:rsidRDefault="00E8758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رونمایی کتاب</w:t>
            </w:r>
          </w:p>
        </w:tc>
        <w:tc>
          <w:tcPr>
            <w:tcW w:w="1520" w:type="dxa"/>
            <w:vAlign w:val="center"/>
          </w:tcPr>
          <w:p w:rsidR="00E8758E" w:rsidRDefault="00E8758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کمیته فعالیت های فرهنگی</w:t>
            </w:r>
          </w:p>
        </w:tc>
        <w:tc>
          <w:tcPr>
            <w:tcW w:w="3115" w:type="dxa"/>
          </w:tcPr>
          <w:p w:rsidR="00E8758E" w:rsidRPr="00547FD6" w:rsidRDefault="00E8758E" w:rsidP="00FF67C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41" w:type="dxa"/>
          </w:tcPr>
          <w:p w:rsidR="00E8758E" w:rsidRPr="00547FD6" w:rsidRDefault="00E8758E" w:rsidP="00FF67C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14" w:type="dxa"/>
          </w:tcPr>
          <w:p w:rsidR="00E8758E" w:rsidRPr="00547FD6" w:rsidRDefault="00E8758E" w:rsidP="00FF67C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31" w:type="dxa"/>
          </w:tcPr>
          <w:p w:rsidR="00E8758E" w:rsidRPr="00547FD6" w:rsidRDefault="00E8758E" w:rsidP="00FF67CD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A27C39" w:rsidRPr="00547FD6" w:rsidRDefault="00A27C39" w:rsidP="00A27C39">
      <w:pPr>
        <w:rPr>
          <w:rFonts w:cs="B Nazanin"/>
          <w:sz w:val="20"/>
          <w:szCs w:val="20"/>
        </w:rPr>
      </w:pPr>
    </w:p>
    <w:p w:rsidR="00534205" w:rsidRDefault="00534205"/>
    <w:sectPr w:rsidR="00534205" w:rsidSect="001F6742">
      <w:pgSz w:w="16838" w:h="11906" w:orient="landscape"/>
      <w:pgMar w:top="630" w:right="1440" w:bottom="63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39"/>
    <w:rsid w:val="00103E1B"/>
    <w:rsid w:val="0016454B"/>
    <w:rsid w:val="00191D91"/>
    <w:rsid w:val="00257A93"/>
    <w:rsid w:val="00534205"/>
    <w:rsid w:val="00654442"/>
    <w:rsid w:val="00680211"/>
    <w:rsid w:val="009A46AE"/>
    <w:rsid w:val="00A27C39"/>
    <w:rsid w:val="00C621AC"/>
    <w:rsid w:val="00E8758E"/>
    <w:rsid w:val="00F6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3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3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Book2</dc:creator>
  <cp:lastModifiedBy>book3</cp:lastModifiedBy>
  <cp:revision>13</cp:revision>
  <dcterms:created xsi:type="dcterms:W3CDTF">2016-04-28T13:24:00Z</dcterms:created>
  <dcterms:modified xsi:type="dcterms:W3CDTF">2016-05-02T08:49:00Z</dcterms:modified>
</cp:coreProperties>
</file>